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</w:t>
      </w:r>
    </w:p>
    <w:p>
      <w:pPr>
        <w:jc w:val="center"/>
        <w:textAlignment w:val="baseline"/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海南大学学生权益服务标兵</w:t>
      </w:r>
    </w:p>
    <w:p>
      <w:pPr>
        <w:jc w:val="center"/>
        <w:textAlignment w:val="baseline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各</w:t>
      </w:r>
      <w:r>
        <w:rPr>
          <w:rFonts w:hint="default" w:ascii="宋体" w:hAnsi="宋体"/>
          <w:b/>
          <w:bCs/>
          <w:sz w:val="44"/>
          <w:szCs w:val="44"/>
        </w:rPr>
        <w:t>书院</w:t>
      </w:r>
      <w:r>
        <w:rPr>
          <w:rFonts w:hint="eastAsia" w:ascii="宋体" w:hAnsi="宋体"/>
          <w:b/>
          <w:bCs/>
          <w:sz w:val="44"/>
          <w:szCs w:val="44"/>
        </w:rPr>
        <w:t>名额分配表</w:t>
      </w:r>
    </w:p>
    <w:tbl>
      <w:tblPr>
        <w:tblStyle w:val="3"/>
        <w:tblW w:w="8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7"/>
        <w:gridCol w:w="3583"/>
      </w:tblGrid>
      <w:tr>
        <w:trPr>
          <w:trHeight w:val="567" w:hRule="exact"/>
          <w:jc w:val="center"/>
        </w:trPr>
        <w:tc>
          <w:tcPr>
            <w:tcW w:w="4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书院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名称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标兵名额分配</w:t>
            </w:r>
          </w:p>
        </w:tc>
      </w:tr>
      <w:tr>
        <w:trPr>
          <w:trHeight w:val="567" w:hRule="exact"/>
          <w:jc w:val="center"/>
        </w:trPr>
        <w:tc>
          <w:tcPr>
            <w:tcW w:w="4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Hans" w:bidi="ar"/>
              </w:rPr>
              <w:t>椰风书院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default" w:ascii="仿宋_GB2312" w:hAnsi="仿宋" w:eastAsia="仿宋_GB2312"/>
                <w:sz w:val="30"/>
                <w:szCs w:val="30"/>
              </w:rPr>
              <w:t>6</w:t>
            </w:r>
          </w:p>
        </w:tc>
      </w:tr>
      <w:tr>
        <w:trPr>
          <w:trHeight w:val="567" w:hRule="exact"/>
          <w:jc w:val="center"/>
        </w:trPr>
        <w:tc>
          <w:tcPr>
            <w:tcW w:w="4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Hans" w:bidi="ar"/>
              </w:rPr>
              <w:t>子衿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书院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default" w:ascii="仿宋_GB2312" w:hAnsi="仿宋" w:eastAsia="仿宋_GB2312"/>
                <w:sz w:val="30"/>
                <w:szCs w:val="30"/>
              </w:rPr>
              <w:t>5</w:t>
            </w:r>
          </w:p>
        </w:tc>
      </w:tr>
      <w:tr>
        <w:trPr>
          <w:trHeight w:val="567" w:hRule="exact"/>
          <w:jc w:val="center"/>
        </w:trPr>
        <w:tc>
          <w:tcPr>
            <w:tcW w:w="4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青云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书院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default" w:ascii="仿宋_GB2312" w:hAnsi="仿宋" w:eastAsia="仿宋_GB2312"/>
                <w:sz w:val="30"/>
                <w:szCs w:val="30"/>
              </w:rPr>
              <w:t>6</w:t>
            </w:r>
          </w:p>
        </w:tc>
      </w:tr>
      <w:tr>
        <w:trPr>
          <w:trHeight w:val="567" w:hRule="exact"/>
          <w:jc w:val="center"/>
        </w:trPr>
        <w:tc>
          <w:tcPr>
            <w:tcW w:w="4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Hans" w:bidi="ar"/>
              </w:rPr>
              <w:t>南海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书院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default" w:ascii="仿宋_GB2312" w:hAnsi="仿宋" w:eastAsia="仿宋_GB2312"/>
                <w:sz w:val="30"/>
                <w:szCs w:val="30"/>
              </w:rPr>
              <w:t>4</w:t>
            </w:r>
          </w:p>
        </w:tc>
      </w:tr>
      <w:tr>
        <w:trPr>
          <w:trHeight w:val="567" w:hRule="exact"/>
          <w:jc w:val="center"/>
        </w:trPr>
        <w:tc>
          <w:tcPr>
            <w:tcW w:w="4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Hans" w:bidi="ar"/>
              </w:rPr>
              <w:t>淳明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书院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default" w:ascii="仿宋_GB2312" w:hAnsi="仿宋" w:eastAsia="仿宋_GB2312"/>
                <w:sz w:val="30"/>
                <w:szCs w:val="30"/>
              </w:rPr>
              <w:t>6</w:t>
            </w:r>
          </w:p>
        </w:tc>
      </w:tr>
      <w:tr>
        <w:trPr>
          <w:trHeight w:val="567" w:hRule="exact"/>
          <w:jc w:val="center"/>
        </w:trPr>
        <w:tc>
          <w:tcPr>
            <w:tcW w:w="4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Hans" w:bidi="ar"/>
              </w:rPr>
              <w:t>海德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书院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default" w:ascii="仿宋_GB2312" w:hAnsi="仿宋" w:eastAsia="仿宋_GB2312"/>
                <w:sz w:val="30"/>
                <w:szCs w:val="30"/>
              </w:rPr>
              <w:t>5</w:t>
            </w:r>
          </w:p>
        </w:tc>
      </w:tr>
      <w:tr>
        <w:trPr>
          <w:trHeight w:val="567" w:hRule="exact"/>
          <w:jc w:val="center"/>
        </w:trPr>
        <w:tc>
          <w:tcPr>
            <w:tcW w:w="4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Hans" w:bidi="ar"/>
              </w:rPr>
              <w:t>天工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书院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default" w:ascii="仿宋_GB2312" w:hAnsi="仿宋" w:eastAsia="仿宋_GB2312"/>
                <w:sz w:val="30"/>
                <w:szCs w:val="30"/>
              </w:rPr>
              <w:t>9</w:t>
            </w:r>
          </w:p>
        </w:tc>
      </w:tr>
      <w:tr>
        <w:trPr>
          <w:trHeight w:val="567" w:hRule="exact"/>
          <w:jc w:val="center"/>
        </w:trPr>
        <w:tc>
          <w:tcPr>
            <w:tcW w:w="4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Hans" w:bidi="ar"/>
              </w:rPr>
              <w:t>朴诚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书院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default" w:ascii="仿宋_GB2312" w:hAnsi="仿宋" w:eastAsia="仿宋_GB2312"/>
                <w:sz w:val="30"/>
                <w:szCs w:val="30"/>
              </w:rPr>
              <w:t>7</w:t>
            </w:r>
          </w:p>
        </w:tc>
      </w:tr>
      <w:tr>
        <w:trPr>
          <w:trHeight w:val="567" w:hRule="exact"/>
          <w:jc w:val="center"/>
        </w:trPr>
        <w:tc>
          <w:tcPr>
            <w:tcW w:w="4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Hans" w:bidi="ar"/>
              </w:rPr>
              <w:t>乘风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书院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default" w:ascii="仿宋_GB2312" w:hAnsi="仿宋" w:eastAsia="仿宋_GB2312"/>
                <w:sz w:val="30"/>
                <w:szCs w:val="30"/>
              </w:rPr>
              <w:t>7</w:t>
            </w:r>
          </w:p>
        </w:tc>
      </w:tr>
      <w:tr>
        <w:trPr>
          <w:trHeight w:val="567" w:hRule="exact"/>
          <w:jc w:val="center"/>
        </w:trPr>
        <w:tc>
          <w:tcPr>
            <w:tcW w:w="4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Hans" w:bidi="ar"/>
              </w:rPr>
              <w:t>凤翔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书院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default" w:ascii="仿宋_GB2312" w:hAnsi="仿宋" w:eastAsia="仿宋_GB2312"/>
                <w:sz w:val="30"/>
                <w:szCs w:val="30"/>
              </w:rPr>
              <w:t>6</w:t>
            </w:r>
          </w:p>
        </w:tc>
      </w:tr>
      <w:tr>
        <w:trPr>
          <w:trHeight w:val="567" w:hRule="exact"/>
          <w:jc w:val="center"/>
        </w:trPr>
        <w:tc>
          <w:tcPr>
            <w:tcW w:w="4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Hans" w:bidi="ar"/>
              </w:rPr>
              <w:t>今朝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书院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default" w:ascii="仿宋_GB2312" w:hAnsi="仿宋" w:eastAsia="仿宋_GB2312"/>
                <w:sz w:val="30"/>
                <w:szCs w:val="30"/>
              </w:rPr>
              <w:t>6</w:t>
            </w:r>
          </w:p>
        </w:tc>
      </w:tr>
      <w:tr>
        <w:trPr>
          <w:trHeight w:val="567" w:hRule="exact"/>
          <w:jc w:val="center"/>
        </w:trPr>
        <w:tc>
          <w:tcPr>
            <w:tcW w:w="4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Hans" w:bidi="ar"/>
              </w:rPr>
              <w:t>中和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书院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default" w:ascii="仿宋_GB2312" w:hAnsi="仿宋" w:eastAsia="仿宋_GB2312"/>
                <w:sz w:val="30"/>
                <w:szCs w:val="30"/>
              </w:rPr>
              <w:t>6</w:t>
            </w:r>
          </w:p>
        </w:tc>
      </w:tr>
      <w:tr>
        <w:trPr>
          <w:trHeight w:val="567" w:hRule="exact"/>
          <w:jc w:val="center"/>
        </w:trPr>
        <w:tc>
          <w:tcPr>
            <w:tcW w:w="4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Hans" w:bidi="ar"/>
              </w:rPr>
              <w:t>晨曦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书院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default" w:ascii="仿宋_GB2312" w:hAnsi="仿宋" w:eastAsia="仿宋_GB2312"/>
                <w:sz w:val="30"/>
                <w:szCs w:val="30"/>
              </w:rPr>
              <w:t>6</w:t>
            </w:r>
          </w:p>
        </w:tc>
      </w:tr>
      <w:tr>
        <w:trPr>
          <w:trHeight w:val="567" w:hRule="exact"/>
          <w:jc w:val="center"/>
        </w:trPr>
        <w:tc>
          <w:tcPr>
            <w:tcW w:w="4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Hans" w:bidi="ar"/>
              </w:rPr>
              <w:t>檀雅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书院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default" w:ascii="仿宋_GB2312" w:hAnsi="仿宋" w:eastAsia="仿宋_GB2312"/>
                <w:sz w:val="30"/>
                <w:szCs w:val="30"/>
              </w:rPr>
              <w:t>6</w:t>
            </w:r>
          </w:p>
        </w:tc>
      </w:tr>
      <w:tr>
        <w:trPr>
          <w:trHeight w:val="567" w:hRule="exact"/>
          <w:jc w:val="center"/>
        </w:trPr>
        <w:tc>
          <w:tcPr>
            <w:tcW w:w="4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Hans" w:bidi="ar"/>
              </w:rPr>
              <w:t>丹心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书院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default" w:ascii="仿宋_GB2312" w:hAnsi="仿宋" w:eastAsia="仿宋_GB2312"/>
                <w:sz w:val="30"/>
                <w:szCs w:val="30"/>
              </w:rPr>
              <w:t>6</w:t>
            </w:r>
          </w:p>
        </w:tc>
      </w:tr>
      <w:tr>
        <w:trPr>
          <w:trHeight w:val="567" w:hRule="exact"/>
          <w:jc w:val="center"/>
        </w:trPr>
        <w:tc>
          <w:tcPr>
            <w:tcW w:w="4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校学生会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/>
                <w:sz w:val="30"/>
                <w:szCs w:val="30"/>
              </w:rPr>
            </w:pPr>
            <w:r>
              <w:rPr>
                <w:rFonts w:hint="default" w:ascii="仿宋_GB2312" w:hAnsi="仿宋" w:eastAsia="仿宋_GB2312"/>
                <w:sz w:val="30"/>
                <w:szCs w:val="30"/>
              </w:rPr>
              <w:t>8</w:t>
            </w:r>
          </w:p>
        </w:tc>
      </w:tr>
      <w:tr>
        <w:trPr>
          <w:trHeight w:val="567" w:hRule="exact"/>
          <w:jc w:val="center"/>
        </w:trPr>
        <w:tc>
          <w:tcPr>
            <w:tcW w:w="4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合计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99</w:t>
            </w:r>
          </w:p>
        </w:tc>
      </w:tr>
    </w:tbl>
    <w:p>
      <w:pPr>
        <w:rPr>
          <w:rFonts w:hint="default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- 10 -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BWGMPy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- 10 -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F43D8"/>
    <w:rsid w:val="32FF43D8"/>
    <w:rsid w:val="BAFFB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2023-03-24T19:22:00Z</dcterms:created>
  <dc:creator>SUBURBIA</dc:creator>
  <cp:lastModifiedBy>SUBURBIA</cp:lastModifiedBy>
  <dcterms:modified xsi:type="dcterms:W3CDTF">2023-04-01T13:01:26Z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85FD8AF2E34A4D6A71171D649F3AA150_41</vt:lpwstr>
  </property>
</Properties>
</file>