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BA" w:rsidRDefault="00570BBA" w:rsidP="007155BC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sz w:val="40"/>
          <w:szCs w:val="44"/>
        </w:rPr>
      </w:pPr>
    </w:p>
    <w:p w:rsidR="007155BC" w:rsidRDefault="007155BC" w:rsidP="007155BC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sz w:val="40"/>
          <w:szCs w:val="44"/>
        </w:rPr>
      </w:pPr>
    </w:p>
    <w:p w:rsidR="007155BC" w:rsidRPr="00042A1C" w:rsidRDefault="007155BC" w:rsidP="007155BC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sz w:val="40"/>
          <w:szCs w:val="44"/>
        </w:rPr>
      </w:pPr>
    </w:p>
    <w:p w:rsidR="002412E9" w:rsidRPr="00042A1C" w:rsidRDefault="00C67CF5" w:rsidP="007155BC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sz w:val="36"/>
          <w:szCs w:val="36"/>
        </w:rPr>
      </w:pPr>
      <w:r w:rsidRPr="00042A1C">
        <w:rPr>
          <w:rFonts w:ascii="Times New Roman" w:eastAsia="方正小标宋_GBK" w:hAnsi="Times New Roman" w:cs="Times New Roman"/>
          <w:bCs/>
          <w:sz w:val="36"/>
          <w:szCs w:val="36"/>
        </w:rPr>
        <w:t>关于开展</w:t>
      </w:r>
      <w:r w:rsidRPr="00042A1C">
        <w:rPr>
          <w:rFonts w:ascii="Times New Roman" w:eastAsia="方正小标宋_GBK" w:hAnsi="Times New Roman" w:cs="Times New Roman"/>
          <w:bCs/>
          <w:sz w:val="36"/>
          <w:szCs w:val="36"/>
        </w:rPr>
        <w:t>201</w:t>
      </w:r>
      <w:r w:rsidR="00914DD3" w:rsidRPr="00042A1C">
        <w:rPr>
          <w:rFonts w:ascii="Times New Roman" w:eastAsia="方正小标宋_GBK" w:hAnsi="Times New Roman" w:cs="Times New Roman"/>
          <w:bCs/>
          <w:sz w:val="36"/>
          <w:szCs w:val="36"/>
        </w:rPr>
        <w:t>9</w:t>
      </w:r>
      <w:r w:rsidRPr="007155BC">
        <w:rPr>
          <w:rFonts w:ascii="方正小标宋_GBK" w:eastAsia="方正小标宋_GBK" w:hAnsi="Times New Roman" w:cs="Times New Roman" w:hint="eastAsia"/>
          <w:bCs/>
          <w:sz w:val="36"/>
          <w:szCs w:val="36"/>
        </w:rPr>
        <w:t>年</w:t>
      </w:r>
      <w:r w:rsidR="00C5774B" w:rsidRPr="007155BC">
        <w:rPr>
          <w:rFonts w:ascii="方正小标宋_GBK" w:eastAsia="方正小标宋_GBK" w:hAnsi="Times New Roman" w:cs="Times New Roman" w:hint="eastAsia"/>
          <w:bCs/>
          <w:sz w:val="36"/>
          <w:szCs w:val="36"/>
        </w:rPr>
        <w:t>“</w:t>
      </w:r>
      <w:r w:rsidRPr="007155BC">
        <w:rPr>
          <w:rFonts w:ascii="方正小标宋_GBK" w:eastAsia="方正小标宋_GBK" w:hAnsi="Times New Roman" w:cs="Times New Roman" w:hint="eastAsia"/>
          <w:bCs/>
          <w:sz w:val="36"/>
          <w:szCs w:val="36"/>
        </w:rPr>
        <w:t>丝路新世界·青春中国梦”</w:t>
      </w:r>
      <w:bookmarkStart w:id="0" w:name="OLE_LINK6"/>
      <w:bookmarkStart w:id="1" w:name="OLE_LINK5"/>
    </w:p>
    <w:p w:rsidR="00802033" w:rsidRPr="00042A1C" w:rsidRDefault="00C67CF5" w:rsidP="007155BC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sz w:val="36"/>
          <w:szCs w:val="36"/>
        </w:rPr>
      </w:pPr>
      <w:r w:rsidRPr="00042A1C">
        <w:rPr>
          <w:rFonts w:ascii="Times New Roman" w:eastAsia="方正小标宋_GBK" w:hAnsi="Times New Roman" w:cs="Times New Roman"/>
          <w:bCs/>
          <w:sz w:val="36"/>
          <w:szCs w:val="36"/>
        </w:rPr>
        <w:t>全国大学生暑期社会实践</w:t>
      </w:r>
      <w:bookmarkEnd w:id="0"/>
      <w:bookmarkEnd w:id="1"/>
      <w:r w:rsidRPr="00042A1C">
        <w:rPr>
          <w:rFonts w:ascii="Times New Roman" w:eastAsia="方正小标宋_GBK" w:hAnsi="Times New Roman" w:cs="Times New Roman"/>
          <w:bCs/>
          <w:sz w:val="36"/>
          <w:szCs w:val="36"/>
        </w:rPr>
        <w:t>专项</w:t>
      </w:r>
      <w:r w:rsidR="003D628E" w:rsidRPr="00042A1C">
        <w:rPr>
          <w:rFonts w:ascii="Times New Roman" w:eastAsia="方正小标宋_GBK" w:hAnsi="Times New Roman" w:cs="Times New Roman"/>
          <w:bCs/>
          <w:sz w:val="36"/>
          <w:szCs w:val="36"/>
        </w:rPr>
        <w:t>活</w:t>
      </w:r>
      <w:r w:rsidRPr="00042A1C">
        <w:rPr>
          <w:rFonts w:ascii="Times New Roman" w:eastAsia="方正小标宋_GBK" w:hAnsi="Times New Roman" w:cs="Times New Roman"/>
          <w:bCs/>
          <w:sz w:val="36"/>
          <w:szCs w:val="36"/>
        </w:rPr>
        <w:t>动的</w:t>
      </w:r>
      <w:r w:rsidR="00FF6EF3" w:rsidRPr="00042A1C">
        <w:rPr>
          <w:rFonts w:ascii="Times New Roman" w:eastAsia="方正小标宋_GBK" w:hAnsi="Times New Roman" w:cs="Times New Roman"/>
          <w:bCs/>
          <w:sz w:val="36"/>
          <w:szCs w:val="36"/>
        </w:rPr>
        <w:t>通知</w:t>
      </w:r>
    </w:p>
    <w:p w:rsidR="00802033" w:rsidRPr="00042A1C" w:rsidRDefault="00802033" w:rsidP="007155BC">
      <w:pPr>
        <w:spacing w:after="0" w:line="56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:rsidR="00802033" w:rsidRPr="00042A1C" w:rsidRDefault="00C67CF5" w:rsidP="007155BC">
      <w:pPr>
        <w:spacing w:after="0" w:line="600" w:lineRule="exact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各</w:t>
      </w:r>
      <w:r w:rsidR="003D628E" w:rsidRPr="00042A1C">
        <w:rPr>
          <w:rFonts w:ascii="Times New Roman" w:eastAsia="方正仿宋_GBK" w:hAnsi="Times New Roman" w:cs="Times New Roman"/>
          <w:sz w:val="30"/>
          <w:szCs w:val="30"/>
        </w:rPr>
        <w:t>省级团委学校部、各</w:t>
      </w:r>
      <w:r w:rsidR="009A62D4" w:rsidRPr="00042A1C">
        <w:rPr>
          <w:rFonts w:ascii="Times New Roman" w:eastAsia="方正仿宋_GBK" w:hAnsi="Times New Roman" w:cs="Times New Roman"/>
          <w:sz w:val="30"/>
          <w:szCs w:val="30"/>
        </w:rPr>
        <w:t>相关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高校团委：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为深入学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习宣传贯彻习近平新时代中国特色社会主义思想和党的十九大精神</w:t>
      </w:r>
      <w:r w:rsidR="009A62D4" w:rsidRPr="007155BC">
        <w:rPr>
          <w:rFonts w:ascii="方正仿宋_GBK" w:eastAsia="方正仿宋_GBK" w:hAnsi="Times New Roman" w:cs="Times New Roman" w:hint="eastAsia"/>
          <w:sz w:val="30"/>
          <w:szCs w:val="30"/>
        </w:rPr>
        <w:t>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引导青年学生在投身“一带一路”倡议的生动实践中成长成才，</w:t>
      </w:r>
      <w:r w:rsidR="00914DD3" w:rsidRPr="007155BC">
        <w:rPr>
          <w:rFonts w:ascii="方正仿宋_GBK" w:eastAsia="方正仿宋_GBK" w:hAnsi="Times New Roman" w:cs="Times New Roman" w:hint="eastAsia"/>
          <w:sz w:val="30"/>
          <w:szCs w:val="30"/>
        </w:rPr>
        <w:t>以第二届“一带一路”国际合作高峰论坛的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举行</w:t>
      </w:r>
      <w:r w:rsidR="00914DD3" w:rsidRPr="007155BC">
        <w:rPr>
          <w:rFonts w:ascii="方正仿宋_GBK" w:eastAsia="方正仿宋_GBK" w:hAnsi="Times New Roman" w:cs="Times New Roman" w:hint="eastAsia"/>
          <w:sz w:val="30"/>
          <w:szCs w:val="30"/>
        </w:rPr>
        <w:t>为契机，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团中央</w:t>
      </w:r>
      <w:r w:rsidR="00914DD3" w:rsidRPr="007155BC">
        <w:rPr>
          <w:rFonts w:ascii="方正仿宋_GBK" w:eastAsia="方正仿宋_GBK" w:hAnsi="Times New Roman" w:cs="Times New Roman" w:hint="eastAsia"/>
          <w:sz w:val="30"/>
          <w:szCs w:val="30"/>
        </w:rPr>
        <w:t>青年发展部</w:t>
      </w:r>
      <w:r w:rsidR="00E7467B" w:rsidRPr="007155BC">
        <w:rPr>
          <w:rFonts w:ascii="方正仿宋_GBK" w:eastAsia="方正仿宋_GBK" w:hAnsi="Times New Roman" w:cs="Times New Roman" w:hint="eastAsia"/>
          <w:sz w:val="30"/>
          <w:szCs w:val="30"/>
        </w:rPr>
        <w:t>、中国大学生“一带一路”协同发展行动中</w:t>
      </w:r>
      <w:r w:rsidR="00E7467B" w:rsidRPr="007155BC">
        <w:rPr>
          <w:rFonts w:ascii="Times New Roman" w:eastAsia="方正仿宋_GBK" w:hAnsi="Times New Roman" w:cs="Times New Roman" w:hint="eastAsia"/>
          <w:sz w:val="30"/>
          <w:szCs w:val="30"/>
        </w:rPr>
        <w:t>心</w:t>
      </w: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将于</w:t>
      </w: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201</w:t>
      </w:r>
      <w:r w:rsidR="00914DD3" w:rsidRPr="007155BC">
        <w:rPr>
          <w:rFonts w:ascii="Times New Roman" w:eastAsia="方正仿宋_GBK" w:hAnsi="Times New Roman" w:cs="Times New Roman" w:hint="eastAsia"/>
          <w:sz w:val="30"/>
          <w:szCs w:val="30"/>
        </w:rPr>
        <w:t>9</w:t>
      </w: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年暑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假继续组织开展“丝路新世界·青春中国梦”全国大学生暑期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社会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实践专项活动。现将有关事项</w:t>
      </w:r>
      <w:r w:rsidR="008C2798" w:rsidRPr="007155BC">
        <w:rPr>
          <w:rFonts w:ascii="方正仿宋_GBK" w:eastAsia="方正仿宋_GBK" w:hAnsi="Times New Roman" w:cs="Times New Roman" w:hint="eastAsia"/>
          <w:sz w:val="30"/>
          <w:szCs w:val="30"/>
        </w:rPr>
        <w:t>通知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如下</w:t>
      </w:r>
      <w:r w:rsidR="009A62D4" w:rsidRPr="007155BC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一、活动主题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丝路新世界·青春中国梦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二、组织单位</w:t>
      </w:r>
    </w:p>
    <w:p w:rsidR="00802033" w:rsidRPr="00042A1C" w:rsidRDefault="0059620A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指导</w:t>
      </w:r>
      <w:r w:rsidR="002320EA" w:rsidRPr="00042A1C">
        <w:rPr>
          <w:rFonts w:ascii="Times New Roman" w:eastAsia="方正仿宋_GBK" w:hAnsi="Times New Roman" w:cs="Times New Roman"/>
          <w:sz w:val="30"/>
          <w:szCs w:val="30"/>
        </w:rPr>
        <w:t>单位</w:t>
      </w:r>
      <w:r w:rsidR="00C67CF5" w:rsidRPr="00042A1C">
        <w:rPr>
          <w:rFonts w:ascii="Times New Roman" w:eastAsia="方正仿宋_GBK" w:hAnsi="Times New Roman" w:cs="Times New Roman"/>
          <w:sz w:val="30"/>
          <w:szCs w:val="30"/>
        </w:rPr>
        <w:t>：团中央</w:t>
      </w:r>
      <w:r w:rsidR="00914DD3" w:rsidRPr="00042A1C">
        <w:rPr>
          <w:rFonts w:ascii="Times New Roman" w:eastAsia="方正仿宋_GBK" w:hAnsi="Times New Roman" w:cs="Times New Roman"/>
          <w:sz w:val="30"/>
          <w:szCs w:val="30"/>
        </w:rPr>
        <w:t>青年发展部</w:t>
      </w:r>
    </w:p>
    <w:p w:rsidR="00802033" w:rsidRPr="00042A1C" w:rsidRDefault="0059620A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主办</w:t>
      </w:r>
      <w:r w:rsidR="002320EA" w:rsidRPr="00042A1C">
        <w:rPr>
          <w:rFonts w:ascii="Times New Roman" w:eastAsia="方正仿宋_GBK" w:hAnsi="Times New Roman" w:cs="Times New Roman"/>
          <w:sz w:val="30"/>
          <w:szCs w:val="30"/>
        </w:rPr>
        <w:t>单位</w:t>
      </w:r>
      <w:r w:rsidR="00C67CF5" w:rsidRPr="00042A1C">
        <w:rPr>
          <w:rFonts w:ascii="Times New Roman" w:eastAsia="方正仿宋_GBK" w:hAnsi="Times New Roman" w:cs="Times New Roman"/>
          <w:sz w:val="30"/>
          <w:szCs w:val="30"/>
        </w:rPr>
        <w:t>：中国</w:t>
      </w:r>
      <w:r w:rsidR="00C67CF5" w:rsidRPr="007155BC">
        <w:rPr>
          <w:rFonts w:ascii="方正仿宋_GBK" w:eastAsia="方正仿宋_GBK" w:hAnsi="Times New Roman" w:cs="Times New Roman" w:hint="eastAsia"/>
          <w:sz w:val="30"/>
          <w:szCs w:val="30"/>
        </w:rPr>
        <w:t>大学生“一带一路”协同</w:t>
      </w:r>
      <w:r w:rsidR="00C67CF5" w:rsidRPr="00042A1C">
        <w:rPr>
          <w:rFonts w:ascii="Times New Roman" w:eastAsia="方正仿宋_GBK" w:hAnsi="Times New Roman" w:cs="Times New Roman"/>
          <w:sz w:val="30"/>
          <w:szCs w:val="30"/>
        </w:rPr>
        <w:t>发展行动中心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三、时间地点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201</w:t>
      </w:r>
      <w:r w:rsidR="00914DD3" w:rsidRPr="00042A1C">
        <w:rPr>
          <w:rFonts w:ascii="Times New Roman" w:eastAsia="方正仿宋_GBK" w:hAnsi="Times New Roman" w:cs="Times New Roman"/>
          <w:sz w:val="30"/>
          <w:szCs w:val="30"/>
        </w:rPr>
        <w:t>9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年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7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月至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8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月，主要活动地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点为</w:t>
      </w:r>
      <w:r w:rsidR="00D514E3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沿线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国家和地区。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四、参与对象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lastRenderedPageBreak/>
        <w:t>全国高校全日制在校研究生、本专科学生、来华留学生</w:t>
      </w:r>
      <w:r w:rsidR="00896F72" w:rsidRPr="00042A1C">
        <w:rPr>
          <w:rFonts w:ascii="Times New Roman" w:eastAsia="方正仿宋_GBK" w:hAnsi="Times New Roman" w:cs="Times New Roman"/>
          <w:sz w:val="30"/>
          <w:szCs w:val="30"/>
        </w:rPr>
        <w:t>。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五、活动内容</w:t>
      </w:r>
    </w:p>
    <w:p w:rsidR="00802033" w:rsidRPr="00042A1C" w:rsidRDefault="00F812CB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实践活动紧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密结合“一带一路”，围绕“五通五路”</w:t>
      </w:r>
      <w:r w:rsidR="00C67CF5" w:rsidRPr="007155BC">
        <w:rPr>
          <w:rFonts w:ascii="方正仿宋_GBK" w:eastAsia="方正仿宋_GBK" w:hAnsi="Times New Roman" w:cs="Times New Roman" w:hint="eastAsia"/>
          <w:sz w:val="30"/>
          <w:szCs w:val="30"/>
        </w:rPr>
        <w:t>设计分</w:t>
      </w:r>
      <w:r w:rsidR="00C67CF5" w:rsidRPr="00042A1C">
        <w:rPr>
          <w:rFonts w:ascii="Times New Roman" w:eastAsia="方正仿宋_GBK" w:hAnsi="Times New Roman" w:cs="Times New Roman"/>
          <w:sz w:val="30"/>
          <w:szCs w:val="30"/>
        </w:rPr>
        <w:t>项活动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。</w:t>
      </w:r>
    </w:p>
    <w:p w:rsidR="00802033" w:rsidRPr="00907A54" w:rsidRDefault="00907A54" w:rsidP="00907A54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>
        <w:rPr>
          <w:rFonts w:ascii="方正楷体_GBK" w:eastAsia="方正楷体_GBK" w:hAnsi="Times New Roman" w:cs="Times New Roman" w:hint="eastAsia"/>
          <w:bCs/>
          <w:sz w:val="30"/>
          <w:szCs w:val="30"/>
        </w:rPr>
        <w:t>（一）</w:t>
      </w:r>
      <w:r w:rsidR="00783F5C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“一带一路”“丝路新贸”主题</w:t>
      </w:r>
      <w:r w:rsidR="00783F5C" w:rsidRPr="00907A54">
        <w:rPr>
          <w:rFonts w:ascii="Times New Roman" w:eastAsia="方正楷体_GBK" w:hAnsi="Times New Roman" w:cs="Times New Roman"/>
          <w:bCs/>
          <w:sz w:val="30"/>
          <w:szCs w:val="30"/>
        </w:rPr>
        <w:t>调研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活动目的：发现挖掘一批</w:t>
      </w:r>
      <w:proofErr w:type="gramStart"/>
      <w:r w:rsidRPr="00042A1C">
        <w:rPr>
          <w:rFonts w:ascii="Times New Roman" w:eastAsia="方正仿宋_GBK" w:hAnsi="Times New Roman" w:cs="Times New Roman"/>
          <w:sz w:val="30"/>
          <w:szCs w:val="30"/>
        </w:rPr>
        <w:t>青年创客典型</w:t>
      </w:r>
      <w:proofErr w:type="gramEnd"/>
      <w:r w:rsidRPr="00042A1C">
        <w:rPr>
          <w:rFonts w:ascii="Times New Roman" w:eastAsia="方正仿宋_GBK" w:hAnsi="Times New Roman" w:cs="Times New Roman"/>
          <w:sz w:val="30"/>
          <w:szCs w:val="30"/>
        </w:rPr>
        <w:t>，宣传推广部分创业优秀案例，激发培育青年的创业热情。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活动内容：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发现</w:t>
      </w:r>
      <w:r w:rsidR="00F61CEE" w:rsidRPr="007155BC">
        <w:rPr>
          <w:rFonts w:ascii="方正仿宋_GBK" w:eastAsia="方正仿宋_GBK" w:hAnsi="Times New Roman" w:cs="Times New Roman" w:hint="eastAsia"/>
          <w:sz w:val="30"/>
          <w:szCs w:val="30"/>
        </w:rPr>
        <w:t>、推广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贸易新产品（或文化创意产品）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；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发现“一带一路”沿线国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家或地区</w:t>
      </w:r>
      <w:r w:rsidR="00F61CEE" w:rsidRPr="00042A1C">
        <w:rPr>
          <w:rFonts w:ascii="Times New Roman" w:eastAsia="方正仿宋_GBK" w:hAnsi="Times New Roman" w:cs="Times New Roman"/>
          <w:sz w:val="30"/>
          <w:szCs w:val="30"/>
        </w:rPr>
        <w:t>的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新型商业贸易模式。</w:t>
      </w:r>
    </w:p>
    <w:p w:rsidR="00802033" w:rsidRPr="00907A54" w:rsidRDefault="00907A54" w:rsidP="00907A54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>
        <w:rPr>
          <w:rFonts w:ascii="方正楷体_GBK" w:eastAsia="方正楷体_GBK" w:hAnsi="Times New Roman" w:cs="Times New Roman" w:hint="eastAsia"/>
          <w:bCs/>
          <w:sz w:val="30"/>
          <w:szCs w:val="30"/>
        </w:rPr>
        <w:t>（二）</w:t>
      </w:r>
      <w:r w:rsidR="00783F5C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“一带一路”“中国形象”主题调</w:t>
      </w:r>
      <w:r w:rsidR="00783F5C" w:rsidRPr="00907A54">
        <w:rPr>
          <w:rFonts w:ascii="Times New Roman" w:eastAsia="方正楷体_GBK" w:hAnsi="Times New Roman" w:cs="Times New Roman"/>
          <w:bCs/>
          <w:sz w:val="30"/>
          <w:szCs w:val="30"/>
        </w:rPr>
        <w:t>研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活动目的：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聚焦推广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中华文化符号，完成相关数据的整合积累，</w:t>
      </w:r>
      <w:r w:rsidR="00F61CEE" w:rsidRPr="00042A1C">
        <w:rPr>
          <w:rFonts w:ascii="Times New Roman" w:eastAsia="方正仿宋_GBK" w:hAnsi="Times New Roman" w:cs="Times New Roman"/>
          <w:sz w:val="30"/>
          <w:szCs w:val="30"/>
        </w:rPr>
        <w:t>进行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中国形象宣传，达成民心相通的愿景。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活动内容：通过问卷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调研的方式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集中调查一个或几个“一带一路”沿线国家民众对中国符号的了解途径和认可度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；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进行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有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针对性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的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中国文化推广。</w:t>
      </w:r>
    </w:p>
    <w:p w:rsidR="00802033" w:rsidRPr="00907A54" w:rsidRDefault="00907A54" w:rsidP="00907A54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>
        <w:rPr>
          <w:rFonts w:ascii="方正楷体_GBK" w:eastAsia="方正楷体_GBK" w:hAnsi="Times New Roman" w:cs="Times New Roman" w:hint="eastAsia"/>
          <w:bCs/>
          <w:sz w:val="30"/>
          <w:szCs w:val="30"/>
        </w:rPr>
        <w:t>（三）</w:t>
      </w:r>
      <w:r w:rsidR="00783F5C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“一带一路”小</w:t>
      </w:r>
      <w:proofErr w:type="gramStart"/>
      <w:r w:rsidR="00783F5C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微企业</w:t>
      </w:r>
      <w:proofErr w:type="gramEnd"/>
      <w:r w:rsidR="00783F5C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投融资主</w:t>
      </w:r>
      <w:r w:rsidR="00783F5C" w:rsidRPr="00907A54">
        <w:rPr>
          <w:rFonts w:ascii="Times New Roman" w:eastAsia="方正楷体_GBK" w:hAnsi="Times New Roman" w:cs="Times New Roman"/>
          <w:bCs/>
          <w:sz w:val="30"/>
          <w:szCs w:val="30"/>
        </w:rPr>
        <w:t>题调研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活动目的：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收集</w:t>
      </w:r>
      <w:r w:rsidR="00F61CEE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</w:t>
      </w:r>
      <w:r w:rsidR="00DF4308" w:rsidRPr="007155BC">
        <w:rPr>
          <w:rFonts w:ascii="方正仿宋_GBK" w:eastAsia="方正仿宋_GBK" w:hAnsi="Times New Roman" w:cs="Times New Roman" w:hint="eastAsia"/>
          <w:sz w:val="30"/>
          <w:szCs w:val="30"/>
        </w:rPr>
        <w:t>沿线小</w:t>
      </w:r>
      <w:proofErr w:type="gramStart"/>
      <w:r w:rsidR="00DF4308" w:rsidRPr="007155BC">
        <w:rPr>
          <w:rFonts w:ascii="方正仿宋_GBK" w:eastAsia="方正仿宋_GBK" w:hAnsi="Times New Roman" w:cs="Times New Roman" w:hint="eastAsia"/>
          <w:sz w:val="30"/>
          <w:szCs w:val="30"/>
        </w:rPr>
        <w:t>微企业</w:t>
      </w:r>
      <w:proofErr w:type="gramEnd"/>
      <w:r w:rsidR="00DF4308" w:rsidRPr="007155BC">
        <w:rPr>
          <w:rFonts w:ascii="方正仿宋_GBK" w:eastAsia="方正仿宋_GBK" w:hAnsi="Times New Roman" w:cs="Times New Roman" w:hint="eastAsia"/>
          <w:sz w:val="30"/>
          <w:szCs w:val="30"/>
        </w:rPr>
        <w:t>微观层面信息，逐步建立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一个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能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反映</w:t>
      </w:r>
      <w:r w:rsidR="00F61CEE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沿线小</w:t>
      </w:r>
      <w:proofErr w:type="gramStart"/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微企业</w:t>
      </w:r>
      <w:proofErr w:type="gramEnd"/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投融资现状的高质量数据库，为学术研究、政策制定提供高质量微观数据。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活动内容：通过问卷调研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的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方式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对</w:t>
      </w:r>
      <w:r w:rsidR="00DF4308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“一带一路”沿线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不同领域的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小</w:t>
      </w:r>
      <w:proofErr w:type="gramStart"/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微企业</w:t>
      </w:r>
      <w:proofErr w:type="gramEnd"/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现状进行了解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收集相关数据并提出相应的改进建议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；聚焦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实践过程中具体</w:t>
      </w:r>
      <w:r w:rsidR="00DF4308" w:rsidRPr="007155BC">
        <w:rPr>
          <w:rFonts w:ascii="方正仿宋_GBK" w:eastAsia="方正仿宋_GBK" w:hAnsi="Times New Roman" w:cs="Times New Roman" w:hint="eastAsia"/>
          <w:sz w:val="30"/>
          <w:szCs w:val="30"/>
        </w:rPr>
        <w:t>的人物、企业、事件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案例。</w:t>
      </w:r>
    </w:p>
    <w:p w:rsidR="00802033" w:rsidRPr="00907A54" w:rsidRDefault="00907A54" w:rsidP="00907A54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>
        <w:rPr>
          <w:rFonts w:ascii="方正楷体_GBK" w:eastAsia="方正楷体_GBK" w:hAnsi="Times New Roman" w:cs="Times New Roman" w:hint="eastAsia"/>
          <w:bCs/>
          <w:sz w:val="30"/>
          <w:szCs w:val="30"/>
        </w:rPr>
        <w:lastRenderedPageBreak/>
        <w:t>（四）</w:t>
      </w:r>
      <w:r w:rsidR="00783F5C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“一带一路”</w:t>
      </w:r>
      <w:r w:rsidR="00914DD3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脱贫攻坚</w:t>
      </w:r>
      <w:r w:rsidR="00C67CF5" w:rsidRPr="00907A54">
        <w:rPr>
          <w:rFonts w:ascii="方正楷体_GBK" w:eastAsia="方正楷体_GBK" w:hAnsi="Times New Roman" w:cs="Times New Roman" w:hint="eastAsia"/>
          <w:bCs/>
          <w:sz w:val="30"/>
          <w:szCs w:val="30"/>
        </w:rPr>
        <w:t>主</w:t>
      </w:r>
      <w:r w:rsidR="00C67CF5" w:rsidRPr="00907A54">
        <w:rPr>
          <w:rFonts w:ascii="Times New Roman" w:eastAsia="方正楷体_GBK" w:hAnsi="Times New Roman" w:cs="Times New Roman"/>
          <w:bCs/>
          <w:sz w:val="30"/>
          <w:szCs w:val="30"/>
        </w:rPr>
        <w:t>题调研</w:t>
      </w:r>
    </w:p>
    <w:p w:rsidR="00802033" w:rsidRPr="007155BC" w:rsidRDefault="00344824" w:rsidP="007155BC">
      <w:pPr>
        <w:spacing w:after="0" w:line="600" w:lineRule="exact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 xml:space="preserve">   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 xml:space="preserve"> </w:t>
      </w:r>
      <w:r w:rsidR="00C67CF5" w:rsidRPr="007155BC">
        <w:rPr>
          <w:rFonts w:ascii="方正仿宋_GBK" w:eastAsia="方正仿宋_GBK" w:hAnsi="Times New Roman" w:cs="Times New Roman" w:hint="eastAsia"/>
          <w:sz w:val="30"/>
          <w:szCs w:val="30"/>
        </w:rPr>
        <w:t>活动目的：鼓励大学生</w:t>
      </w:r>
      <w:r w:rsidR="00745AF0" w:rsidRPr="007155BC">
        <w:rPr>
          <w:rFonts w:ascii="方正仿宋_GBK" w:eastAsia="方正仿宋_GBK" w:hAnsi="Times New Roman" w:cs="Times New Roman" w:hint="eastAsia"/>
          <w:sz w:val="30"/>
          <w:szCs w:val="30"/>
        </w:rPr>
        <w:t>在全面建成小康社会的决胜期，</w:t>
      </w:r>
      <w:r w:rsidR="00821463" w:rsidRPr="007155BC">
        <w:rPr>
          <w:rFonts w:ascii="方正仿宋_GBK" w:eastAsia="方正仿宋_GBK" w:hAnsi="Times New Roman" w:cs="Times New Roman" w:hint="eastAsia"/>
          <w:sz w:val="30"/>
          <w:szCs w:val="30"/>
        </w:rPr>
        <w:t>深入基层</w:t>
      </w:r>
      <w:r w:rsidR="00DF4308" w:rsidRPr="007155BC">
        <w:rPr>
          <w:rFonts w:ascii="方正仿宋_GBK" w:eastAsia="方正仿宋_GBK" w:hAnsi="Times New Roman" w:cs="Times New Roman" w:hint="eastAsia"/>
          <w:sz w:val="30"/>
          <w:szCs w:val="30"/>
        </w:rPr>
        <w:t>投身</w:t>
      </w:r>
      <w:r w:rsidR="00745AF0" w:rsidRPr="007155BC">
        <w:rPr>
          <w:rFonts w:ascii="方正仿宋_GBK" w:eastAsia="方正仿宋_GBK" w:hAnsi="Times New Roman" w:cs="Times New Roman" w:hint="eastAsia"/>
          <w:sz w:val="30"/>
          <w:szCs w:val="30"/>
        </w:rPr>
        <w:t>脱贫攻坚</w:t>
      </w:r>
      <w:r w:rsidR="00C67CF5" w:rsidRPr="007155BC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4C766D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活动内容：</w:t>
      </w:r>
      <w:r w:rsidR="00745AF0" w:rsidRPr="007155BC">
        <w:rPr>
          <w:rFonts w:ascii="方正仿宋_GBK" w:eastAsia="方正仿宋_GBK" w:hAnsi="Times New Roman" w:cs="Times New Roman" w:hint="eastAsia"/>
          <w:sz w:val="30"/>
          <w:szCs w:val="30"/>
        </w:rPr>
        <w:t>以习近平新时代中国特色社会主义思想为指导，鼓励大学生围绕</w:t>
      </w:r>
      <w:r w:rsidR="00821463" w:rsidRPr="007155BC">
        <w:rPr>
          <w:rFonts w:ascii="方正仿宋_GBK" w:eastAsia="方正仿宋_GBK" w:hAnsi="Times New Roman" w:cs="Times New Roman" w:hint="eastAsia"/>
          <w:sz w:val="30"/>
          <w:szCs w:val="30"/>
        </w:rPr>
        <w:t>产业、社会、生态、组织、教育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等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方面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开展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实践调研活动，并形成调研报告、实施方案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等材料。</w:t>
      </w:r>
    </w:p>
    <w:p w:rsidR="00802033" w:rsidRPr="00042A1C" w:rsidRDefault="00907A54" w:rsidP="00907A54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>
        <w:rPr>
          <w:rFonts w:ascii="Times New Roman" w:eastAsia="方正楷体_GBK" w:hAnsi="Times New Roman" w:cs="Times New Roman" w:hint="eastAsia"/>
          <w:bCs/>
          <w:sz w:val="30"/>
          <w:szCs w:val="30"/>
        </w:rPr>
        <w:t>（五）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各高</w:t>
      </w:r>
      <w:r w:rsidR="00C67CF5" w:rsidRPr="007155BC">
        <w:rPr>
          <w:rFonts w:ascii="方正楷体_GBK" w:eastAsia="方正楷体_GBK" w:hAnsi="Times New Roman" w:cs="Times New Roman" w:hint="eastAsia"/>
          <w:bCs/>
          <w:sz w:val="30"/>
          <w:szCs w:val="30"/>
        </w:rPr>
        <w:t>校特色</w:t>
      </w:r>
      <w:r w:rsidR="003D628E" w:rsidRPr="007155BC">
        <w:rPr>
          <w:rFonts w:ascii="方正楷体_GBK" w:eastAsia="方正楷体_GBK" w:hAnsi="Times New Roman" w:cs="Times New Roman" w:hint="eastAsia"/>
          <w:bCs/>
          <w:sz w:val="30"/>
          <w:szCs w:val="30"/>
        </w:rPr>
        <w:t>“一带一路”</w:t>
      </w:r>
      <w:r w:rsidR="00C67CF5" w:rsidRPr="007155BC">
        <w:rPr>
          <w:rFonts w:ascii="方正楷体_GBK" w:eastAsia="方正楷体_GBK" w:hAnsi="Times New Roman" w:cs="Times New Roman" w:hint="eastAsia"/>
          <w:bCs/>
          <w:sz w:val="30"/>
          <w:szCs w:val="30"/>
        </w:rPr>
        <w:t>实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践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活动目的：将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“一带一路”倡议</w:t>
      </w:r>
      <w:r w:rsidR="00B7787D" w:rsidRPr="007155BC">
        <w:rPr>
          <w:rFonts w:ascii="方正仿宋_GBK" w:eastAsia="方正仿宋_GBK" w:hAnsi="Times New Roman" w:cs="Times New Roman" w:hint="eastAsia"/>
          <w:sz w:val="30"/>
          <w:szCs w:val="30"/>
        </w:rPr>
        <w:t>同当代青年紧密结合、有机联系，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充分发挥</w:t>
      </w:r>
      <w:r w:rsidR="00B7787D" w:rsidRPr="007155BC">
        <w:rPr>
          <w:rFonts w:ascii="方正仿宋_GBK" w:eastAsia="方正仿宋_GBK" w:hAnsi="Times New Roman" w:cs="Times New Roman" w:hint="eastAsia"/>
          <w:sz w:val="30"/>
          <w:szCs w:val="30"/>
        </w:rPr>
        <w:t>高校的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专业特色和独特优势，开展优势突出、关联紧密、针对性强的实践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活动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。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方正仿宋_GBK" w:eastAsia="方正仿宋_GBK" w:hAnsi="Times New Roman" w:cs="Times New Roman"/>
          <w:sz w:val="30"/>
          <w:szCs w:val="30"/>
        </w:rPr>
      </w:pP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活动内容：各高校根据专业特色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，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调研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分析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“一带一路”倡议</w:t>
      </w:r>
      <w:r w:rsidR="00B7787D" w:rsidRPr="007155BC">
        <w:rPr>
          <w:rFonts w:ascii="方正仿宋_GBK" w:eastAsia="方正仿宋_GBK" w:hAnsi="Times New Roman" w:cs="Times New Roman" w:hint="eastAsia"/>
          <w:sz w:val="30"/>
          <w:szCs w:val="30"/>
        </w:rPr>
        <w:t>对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青年大学生成长成才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、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创业</w:t>
      </w:r>
      <w:r w:rsidR="00B7787D" w:rsidRPr="007155BC">
        <w:rPr>
          <w:rFonts w:ascii="方正仿宋_GBK" w:eastAsia="方正仿宋_GBK" w:hAnsi="Times New Roman" w:cs="Times New Roman" w:hint="eastAsia"/>
          <w:sz w:val="30"/>
          <w:szCs w:val="30"/>
        </w:rPr>
        <w:t>就业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等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方面影响，形成青年参与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建设的需求报告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；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鼓励各高校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开展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其它类型的</w:t>
      </w:r>
      <w:r w:rsidR="003D628E" w:rsidRPr="007155BC">
        <w:rPr>
          <w:rFonts w:ascii="方正仿宋_GBK" w:eastAsia="方正仿宋_GBK" w:hAnsi="Times New Roman" w:cs="Times New Roman" w:hint="eastAsia"/>
          <w:sz w:val="30"/>
          <w:szCs w:val="30"/>
        </w:rPr>
        <w:t>“一带一路”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 xml:space="preserve">沿线专业实践。 </w:t>
      </w:r>
    </w:p>
    <w:p w:rsidR="00802033" w:rsidRPr="00042A1C" w:rsidRDefault="00A431D2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六、活动安排</w:t>
      </w:r>
    </w:p>
    <w:p w:rsidR="00802033" w:rsidRPr="00042A1C" w:rsidRDefault="00AF2A03" w:rsidP="007155BC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楷体_GBK" w:hAnsi="Times New Roman" w:cs="Times New Roman"/>
          <w:bCs/>
          <w:sz w:val="30"/>
          <w:szCs w:val="30"/>
        </w:rPr>
        <w:t>（一）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申报审核（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6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2</w:t>
      </w:r>
      <w:r w:rsidR="00CE1851" w:rsidRPr="00042A1C">
        <w:rPr>
          <w:rFonts w:ascii="Times New Roman" w:eastAsia="方正楷体_GBK" w:hAnsi="Times New Roman" w:cs="Times New Roman"/>
          <w:bCs/>
          <w:sz w:val="30"/>
          <w:szCs w:val="30"/>
        </w:rPr>
        <w:t>4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日</w:t>
      </w:r>
      <w:r w:rsidR="00B7787D" w:rsidRPr="00042A1C">
        <w:rPr>
          <w:rFonts w:ascii="Times New Roman" w:eastAsia="方正楷体_GBK" w:hAnsi="Times New Roman" w:cs="Times New Roman"/>
          <w:bCs/>
          <w:sz w:val="30"/>
          <w:szCs w:val="30"/>
        </w:rPr>
        <w:t>前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）</w:t>
      </w:r>
    </w:p>
    <w:p w:rsidR="00802033" w:rsidRPr="007155B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参与团队</w:t>
      </w:r>
      <w:r w:rsidR="004C766D" w:rsidRPr="007155BC">
        <w:rPr>
          <w:rFonts w:ascii="Times New Roman" w:eastAsia="方正仿宋_GBK" w:hAnsi="Times New Roman" w:cs="Times New Roman" w:hint="eastAsia"/>
          <w:sz w:val="30"/>
          <w:szCs w:val="30"/>
        </w:rPr>
        <w:t>或</w:t>
      </w: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个人</w:t>
      </w:r>
      <w:r w:rsidR="00B7787D" w:rsidRPr="007155BC">
        <w:rPr>
          <w:rFonts w:ascii="Times New Roman" w:eastAsia="方正仿宋_GBK" w:hAnsi="Times New Roman" w:cs="Times New Roman" w:hint="eastAsia"/>
          <w:sz w:val="30"/>
          <w:szCs w:val="30"/>
        </w:rPr>
        <w:t>登录中国大学生“一带一路”协同发展行动中心网站</w:t>
      </w:r>
      <w:r w:rsidR="00B7787D" w:rsidRPr="007155BC">
        <w:rPr>
          <w:rFonts w:ascii="Times New Roman" w:eastAsia="方正仿宋_GBK" w:hAnsi="Times New Roman" w:cs="Times New Roman" w:hint="eastAsia"/>
          <w:bCs/>
          <w:sz w:val="30"/>
          <w:szCs w:val="30"/>
        </w:rPr>
        <w:t>www.cicabri.com</w:t>
      </w:r>
      <w:r w:rsidR="00B7787D" w:rsidRPr="007155BC">
        <w:rPr>
          <w:rFonts w:ascii="Times New Roman" w:eastAsia="方正仿宋_GBK" w:hAnsi="Times New Roman" w:cs="Times New Roman" w:hint="eastAsia"/>
          <w:bCs/>
          <w:sz w:val="30"/>
          <w:szCs w:val="30"/>
        </w:rPr>
        <w:t>进行</w:t>
      </w:r>
      <w:r w:rsidR="00B7787D" w:rsidRPr="007155BC">
        <w:rPr>
          <w:rFonts w:ascii="Times New Roman" w:eastAsia="方正仿宋_GBK" w:hAnsi="Times New Roman" w:cs="Times New Roman" w:hint="eastAsia"/>
          <w:sz w:val="30"/>
          <w:szCs w:val="30"/>
        </w:rPr>
        <w:t>注册报名，按照相关</w:t>
      </w: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要求</w:t>
      </w:r>
      <w:r w:rsidR="00B7787D" w:rsidRPr="007155BC">
        <w:rPr>
          <w:rFonts w:ascii="Times New Roman" w:eastAsia="方正仿宋_GBK" w:hAnsi="Times New Roman" w:cs="Times New Roman" w:hint="eastAsia"/>
          <w:sz w:val="30"/>
          <w:szCs w:val="30"/>
        </w:rPr>
        <w:t>提交申报材料，</w:t>
      </w:r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加入“</w:t>
      </w:r>
      <w:proofErr w:type="spellStart"/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cicabri</w:t>
      </w:r>
      <w:proofErr w:type="spellEnd"/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全国入围群”</w:t>
      </w:r>
      <w:proofErr w:type="gramStart"/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微信群</w:t>
      </w:r>
      <w:proofErr w:type="gramEnd"/>
      <w:r w:rsidRPr="007155BC">
        <w:rPr>
          <w:rFonts w:ascii="Times New Roman" w:eastAsia="方正仿宋_GBK" w:hAnsi="Times New Roman" w:cs="Times New Roman" w:hint="eastAsia"/>
          <w:sz w:val="30"/>
          <w:szCs w:val="30"/>
        </w:rPr>
        <w:t>。</w:t>
      </w:r>
    </w:p>
    <w:p w:rsidR="00802033" w:rsidRPr="00042A1C" w:rsidRDefault="00AF2A03" w:rsidP="007155BC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楷体_GBK" w:hAnsi="Times New Roman" w:cs="Times New Roman"/>
          <w:bCs/>
          <w:sz w:val="30"/>
          <w:szCs w:val="30"/>
        </w:rPr>
        <w:t>（二）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入围遴选（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6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2</w:t>
      </w:r>
      <w:r w:rsidR="00CE1851" w:rsidRPr="00042A1C">
        <w:rPr>
          <w:rFonts w:ascii="Times New Roman" w:eastAsia="方正楷体_GBK" w:hAnsi="Times New Roman" w:cs="Times New Roman"/>
          <w:bCs/>
          <w:sz w:val="30"/>
          <w:szCs w:val="30"/>
        </w:rPr>
        <w:t>5</w:t>
      </w:r>
      <w:bookmarkStart w:id="2" w:name="_GoBack"/>
      <w:bookmarkEnd w:id="2"/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日至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2</w:t>
      </w:r>
      <w:r w:rsidR="00CE1851" w:rsidRPr="00042A1C">
        <w:rPr>
          <w:rFonts w:ascii="Times New Roman" w:eastAsia="方正楷体_GBK" w:hAnsi="Times New Roman" w:cs="Times New Roman"/>
          <w:bCs/>
          <w:sz w:val="30"/>
          <w:szCs w:val="30"/>
        </w:rPr>
        <w:t>7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日）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中国大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学生“一带一路”协同发展行动中心对申报材料进行一级审核，遴选发布入围团队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或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个人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。</w:t>
      </w:r>
    </w:p>
    <w:p w:rsidR="00802033" w:rsidRPr="00042A1C" w:rsidRDefault="00AF2A03" w:rsidP="007155BC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楷体_GBK" w:hAnsi="Times New Roman" w:cs="Times New Roman"/>
          <w:bCs/>
          <w:sz w:val="30"/>
          <w:szCs w:val="30"/>
        </w:rPr>
        <w:lastRenderedPageBreak/>
        <w:t>（三）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网络培训和工具发放（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6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28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日至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30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日）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中国大学生“一带一路”协同发展行动中心将通过网络对入选团队</w:t>
      </w:r>
      <w:r w:rsidR="004C766D" w:rsidRPr="007155BC">
        <w:rPr>
          <w:rFonts w:ascii="方正仿宋_GBK" w:eastAsia="方正仿宋_GBK" w:hAnsi="Times New Roman" w:cs="Times New Roman" w:hint="eastAsia"/>
          <w:sz w:val="30"/>
          <w:szCs w:val="30"/>
        </w:rPr>
        <w:t>或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个人进行集中培训，统一发放问卷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等调研工具。</w:t>
      </w:r>
    </w:p>
    <w:p w:rsidR="00802033" w:rsidRPr="00042A1C" w:rsidRDefault="00AF2A03" w:rsidP="007155BC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楷体_GBK" w:hAnsi="Times New Roman" w:cs="Times New Roman"/>
          <w:bCs/>
          <w:sz w:val="30"/>
          <w:szCs w:val="30"/>
        </w:rPr>
        <w:t>（四）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开展实践（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7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月至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8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月）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各实践团队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或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个人严格按照分项活动要求</w:t>
      </w:r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开展活动，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按照实践期间每天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3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—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5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张照片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、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1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—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2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段视频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、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2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—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4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篇田野日记的</w:t>
      </w:r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材料提交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要求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，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及时向中心网站提交过程成果。</w:t>
      </w:r>
    </w:p>
    <w:p w:rsidR="00802033" w:rsidRPr="00042A1C" w:rsidRDefault="00AF2A03" w:rsidP="007155BC">
      <w:pPr>
        <w:spacing w:after="0" w:line="600" w:lineRule="exact"/>
        <w:ind w:firstLineChars="200" w:firstLine="600"/>
        <w:jc w:val="both"/>
        <w:rPr>
          <w:rFonts w:ascii="Times New Roman" w:eastAsia="方正楷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楷体_GBK" w:hAnsi="Times New Roman" w:cs="Times New Roman"/>
          <w:bCs/>
          <w:sz w:val="30"/>
          <w:szCs w:val="30"/>
        </w:rPr>
        <w:t>（五）</w:t>
      </w:r>
      <w:proofErr w:type="gramStart"/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结项及</w:t>
      </w:r>
      <w:proofErr w:type="gramEnd"/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评审（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10</w:t>
      </w:r>
      <w:r w:rsidR="00C67CF5" w:rsidRPr="00042A1C">
        <w:rPr>
          <w:rFonts w:ascii="Times New Roman" w:eastAsia="方正楷体_GBK" w:hAnsi="Times New Roman" w:cs="Times New Roman"/>
          <w:bCs/>
          <w:sz w:val="30"/>
          <w:szCs w:val="30"/>
        </w:rPr>
        <w:t>月下旬）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各团队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或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个人按要求提交最终实践成果到中心网站。中心将组织专家对实践团队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或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个人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的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实践成果进行评审，遴选出</w:t>
      </w:r>
      <w:proofErr w:type="gramStart"/>
      <w:r w:rsidRPr="00042A1C">
        <w:rPr>
          <w:rFonts w:ascii="Times New Roman" w:eastAsia="方正仿宋_GBK" w:hAnsi="Times New Roman" w:cs="Times New Roman"/>
          <w:sz w:val="30"/>
          <w:szCs w:val="30"/>
        </w:rPr>
        <w:t>优秀实践</w:t>
      </w:r>
      <w:proofErr w:type="gramEnd"/>
      <w:r w:rsidRPr="00042A1C">
        <w:rPr>
          <w:rFonts w:ascii="Times New Roman" w:eastAsia="方正仿宋_GBK" w:hAnsi="Times New Roman" w:cs="Times New Roman"/>
          <w:sz w:val="30"/>
          <w:szCs w:val="30"/>
        </w:rPr>
        <w:t>团队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、</w:t>
      </w:r>
      <w:proofErr w:type="gramStart"/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优秀实践</w:t>
      </w:r>
      <w:proofErr w:type="gramEnd"/>
      <w:r w:rsidRPr="00042A1C">
        <w:rPr>
          <w:rFonts w:ascii="Times New Roman" w:eastAsia="方正仿宋_GBK" w:hAnsi="Times New Roman" w:cs="Times New Roman"/>
          <w:sz w:val="30"/>
          <w:szCs w:val="30"/>
        </w:rPr>
        <w:t>个人和</w:t>
      </w:r>
      <w:proofErr w:type="gramStart"/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优秀实践</w:t>
      </w:r>
      <w:proofErr w:type="gramEnd"/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成果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。具体评选标准</w:t>
      </w:r>
      <w:r w:rsidR="004C766D" w:rsidRPr="00042A1C">
        <w:rPr>
          <w:rFonts w:ascii="Times New Roman" w:eastAsia="方正仿宋_GBK" w:hAnsi="Times New Roman" w:cs="Times New Roman"/>
          <w:sz w:val="30"/>
          <w:szCs w:val="30"/>
        </w:rPr>
        <w:t>及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要求另行通知。</w:t>
      </w:r>
    </w:p>
    <w:p w:rsidR="00802033" w:rsidRPr="00042A1C" w:rsidRDefault="00B7787D" w:rsidP="007155BC">
      <w:pPr>
        <w:spacing w:after="0" w:line="600" w:lineRule="exact"/>
        <w:ind w:firstLineChars="200" w:firstLine="600"/>
        <w:jc w:val="both"/>
        <w:rPr>
          <w:rFonts w:ascii="Times New Roman" w:eastAsia="方正黑体_GBK" w:hAnsi="Times New Roman" w:cs="Times New Roman"/>
          <w:bCs/>
          <w:sz w:val="30"/>
          <w:szCs w:val="30"/>
        </w:rPr>
      </w:pPr>
      <w:r w:rsidRPr="00042A1C">
        <w:rPr>
          <w:rFonts w:ascii="Times New Roman" w:eastAsia="方正黑体_GBK" w:hAnsi="Times New Roman" w:cs="Times New Roman"/>
          <w:bCs/>
          <w:sz w:val="30"/>
          <w:szCs w:val="30"/>
        </w:rPr>
        <w:t>七</w:t>
      </w:r>
      <w:r w:rsidR="00C67CF5" w:rsidRPr="00042A1C">
        <w:rPr>
          <w:rFonts w:ascii="Times New Roman" w:eastAsia="方正黑体_GBK" w:hAnsi="Times New Roman" w:cs="Times New Roman"/>
          <w:bCs/>
          <w:sz w:val="30"/>
          <w:szCs w:val="30"/>
        </w:rPr>
        <w:t>、有关事项</w:t>
      </w:r>
    </w:p>
    <w:p w:rsidR="00F61CEE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1.</w:t>
      </w:r>
      <w:r w:rsidR="00F61CEE" w:rsidRPr="00042A1C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请各省级</w:t>
      </w:r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团委学校部将本通知及时转发给本地区高校团委，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做好入选实践团队的统筹安排，可指定专人负责与相关学校和</w:t>
      </w:r>
      <w:r w:rsidR="003D628E" w:rsidRPr="00042A1C">
        <w:rPr>
          <w:rFonts w:ascii="Times New Roman" w:eastAsia="方正仿宋_GBK" w:hAnsi="Times New Roman" w:cs="Times New Roman"/>
          <w:sz w:val="30"/>
          <w:szCs w:val="30"/>
        </w:rPr>
        <w:t>活动组织方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的衔接工作。</w:t>
      </w:r>
    </w:p>
    <w:p w:rsidR="00875465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 xml:space="preserve">2. 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请各高校团委按照活动有关要求和时间节点，在校园内开展必要的宣传动员，</w:t>
      </w:r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积极组织实践团队参与申报，并对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实践团队组建</w:t>
      </w:r>
      <w:r w:rsidR="00AF09C4" w:rsidRPr="00042A1C">
        <w:rPr>
          <w:rFonts w:ascii="Times New Roman" w:eastAsia="方正仿宋_GBK" w:hAnsi="Times New Roman" w:cs="Times New Roman"/>
          <w:sz w:val="30"/>
          <w:szCs w:val="30"/>
        </w:rPr>
        <w:t>、</w:t>
      </w:r>
      <w:r w:rsidR="00B7787D" w:rsidRPr="00042A1C">
        <w:rPr>
          <w:rFonts w:ascii="Times New Roman" w:eastAsia="方正仿宋_GBK" w:hAnsi="Times New Roman" w:cs="Times New Roman"/>
          <w:sz w:val="30"/>
          <w:szCs w:val="30"/>
        </w:rPr>
        <w:t>实践方案拟定等工作进行指导，根据相关情况自行配备实践经费。</w:t>
      </w:r>
    </w:p>
    <w:p w:rsidR="00875465" w:rsidRDefault="00875465" w:rsidP="00875465">
      <w:pPr>
        <w:widowControl w:val="0"/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875465">
        <w:rPr>
          <w:rFonts w:ascii="Times New Roman" w:eastAsia="方正仿宋_GBK" w:hAnsi="Times New Roman" w:cs="Times New Roman"/>
          <w:sz w:val="30"/>
          <w:szCs w:val="30"/>
        </w:rPr>
        <w:t>3.</w:t>
      </w:r>
      <w:r w:rsidRPr="00875465">
        <w:rPr>
          <w:rFonts w:ascii="Times New Roman" w:eastAsia="方正仿宋_GBK" w:hAnsi="Times New Roman" w:cs="Times New Roman"/>
          <w:sz w:val="30"/>
          <w:szCs w:val="30"/>
        </w:rPr>
        <w:t>对于自行拟定主题的实践活动，中国</w:t>
      </w:r>
      <w:r w:rsidRPr="00875465">
        <w:rPr>
          <w:rFonts w:ascii="Times New Roman" w:eastAsia="方正仿宋_GBK" w:hAnsi="Times New Roman" w:cs="Times New Roman" w:hint="eastAsia"/>
          <w:sz w:val="30"/>
          <w:szCs w:val="30"/>
        </w:rPr>
        <w:t>大学生“一带一路”协同发展行动中心专项工作小组将会进行审核。各高校团委有任</w:t>
      </w:r>
      <w:r w:rsidRPr="00875465">
        <w:rPr>
          <w:rFonts w:ascii="Times New Roman" w:eastAsia="方正仿宋_GBK" w:hAnsi="Times New Roman" w:cs="Times New Roman"/>
          <w:sz w:val="30"/>
          <w:szCs w:val="30"/>
        </w:rPr>
        <w:lastRenderedPageBreak/>
        <w:t>何疑问请直接联络中心。</w:t>
      </w:r>
    </w:p>
    <w:p w:rsidR="00802033" w:rsidRPr="00042A1C" w:rsidRDefault="00802033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联系单位：中国大学</w:t>
      </w:r>
      <w:r w:rsidRPr="007155BC">
        <w:rPr>
          <w:rFonts w:ascii="方正仿宋_GBK" w:eastAsia="方正仿宋_GBK" w:hAnsi="Times New Roman" w:cs="Times New Roman" w:hint="eastAsia"/>
          <w:sz w:val="30"/>
          <w:szCs w:val="30"/>
        </w:rPr>
        <w:t>生“一带一路”协同发展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行动中心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联</w:t>
      </w:r>
      <w:r w:rsidR="00053A00" w:rsidRPr="00042A1C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系</w:t>
      </w:r>
      <w:r w:rsidR="00053A00" w:rsidRPr="00042A1C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人：杨老师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联系电话：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010</w:t>
      </w:r>
      <w:r w:rsidR="003D628E" w:rsidRPr="00042A1C">
        <w:rPr>
          <w:rFonts w:ascii="Times New Roman" w:eastAsia="方正仿宋_GBK" w:hAnsi="Times New Roman" w:cs="Times New Roman"/>
          <w:sz w:val="30"/>
          <w:szCs w:val="30"/>
        </w:rPr>
        <w:t>—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64493938</w:t>
      </w:r>
    </w:p>
    <w:p w:rsidR="00802033" w:rsidRPr="00042A1C" w:rsidRDefault="00C67CF5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电子邮箱：</w:t>
      </w:r>
      <w:r w:rsidR="00BA59FF" w:rsidRPr="00042A1C">
        <w:rPr>
          <w:rFonts w:ascii="Times New Roman" w:eastAsia="方正仿宋_GBK" w:hAnsi="Times New Roman" w:cs="Times New Roman"/>
          <w:sz w:val="30"/>
          <w:szCs w:val="30"/>
        </w:rPr>
        <w:t>chinaqingsi_uibe@163.com</w:t>
      </w:r>
    </w:p>
    <w:p w:rsidR="00802033" w:rsidRPr="00042A1C" w:rsidRDefault="00802033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</w:p>
    <w:p w:rsidR="00B7787D" w:rsidRPr="00042A1C" w:rsidRDefault="00B7787D" w:rsidP="007155BC">
      <w:pPr>
        <w:spacing w:after="0" w:line="600" w:lineRule="exact"/>
        <w:ind w:firstLineChars="200" w:firstLine="600"/>
        <w:jc w:val="both"/>
        <w:rPr>
          <w:rFonts w:ascii="Times New Roman" w:eastAsia="方正仿宋_GBK" w:hAnsi="Times New Roman" w:cs="Times New Roman"/>
          <w:sz w:val="30"/>
          <w:szCs w:val="30"/>
        </w:rPr>
      </w:pPr>
    </w:p>
    <w:p w:rsidR="00802033" w:rsidRPr="00042A1C" w:rsidRDefault="00C67CF5" w:rsidP="007155BC">
      <w:pPr>
        <w:spacing w:after="0" w:line="600" w:lineRule="exact"/>
        <w:jc w:val="right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团中央青年发展部</w:t>
      </w:r>
    </w:p>
    <w:p w:rsidR="00802033" w:rsidRPr="00042A1C" w:rsidRDefault="003D628E" w:rsidP="007155BC">
      <w:pPr>
        <w:spacing w:after="0" w:line="600" w:lineRule="exact"/>
        <w:jc w:val="right"/>
        <w:rPr>
          <w:rFonts w:ascii="Times New Roman" w:eastAsia="方正仿宋_GBK" w:hAnsi="Times New Roman" w:cs="Times New Roman"/>
          <w:sz w:val="30"/>
          <w:szCs w:val="30"/>
        </w:rPr>
      </w:pPr>
      <w:r w:rsidRPr="00042A1C">
        <w:rPr>
          <w:rFonts w:ascii="Times New Roman" w:eastAsia="方正仿宋_GBK" w:hAnsi="Times New Roman" w:cs="Times New Roman"/>
          <w:sz w:val="30"/>
          <w:szCs w:val="30"/>
        </w:rPr>
        <w:t>2019</w:t>
      </w:r>
      <w:r w:rsidRPr="00042A1C">
        <w:rPr>
          <w:rFonts w:ascii="Times New Roman" w:eastAsia="方正仿宋_GBK" w:hAnsi="Times New Roman" w:cs="Times New Roman"/>
          <w:sz w:val="30"/>
          <w:szCs w:val="30"/>
        </w:rPr>
        <w:t>年</w:t>
      </w:r>
      <w:r w:rsidR="002C0B69" w:rsidRPr="00042A1C">
        <w:rPr>
          <w:rFonts w:ascii="Times New Roman" w:eastAsia="方正仿宋_GBK" w:hAnsi="Times New Roman" w:cs="Times New Roman"/>
          <w:sz w:val="30"/>
          <w:szCs w:val="30"/>
        </w:rPr>
        <w:t>6</w:t>
      </w:r>
      <w:r w:rsidR="00C67CF5" w:rsidRPr="00042A1C">
        <w:rPr>
          <w:rFonts w:ascii="Times New Roman" w:eastAsia="方正仿宋_GBK" w:hAnsi="Times New Roman" w:cs="Times New Roman"/>
          <w:sz w:val="30"/>
          <w:szCs w:val="30"/>
        </w:rPr>
        <w:t>月</w:t>
      </w:r>
      <w:r w:rsidR="007155BC">
        <w:rPr>
          <w:rFonts w:ascii="Times New Roman" w:eastAsia="方正仿宋_GBK" w:hAnsi="Times New Roman" w:cs="Times New Roman"/>
          <w:sz w:val="30"/>
          <w:szCs w:val="30"/>
        </w:rPr>
        <w:t>10</w:t>
      </w:r>
      <w:r w:rsidR="00C67CF5" w:rsidRPr="00042A1C">
        <w:rPr>
          <w:rFonts w:ascii="Times New Roman" w:eastAsia="方正仿宋_GBK" w:hAnsi="Times New Roman" w:cs="Times New Roman"/>
          <w:sz w:val="30"/>
          <w:szCs w:val="30"/>
        </w:rPr>
        <w:t>日</w:t>
      </w:r>
    </w:p>
    <w:sectPr w:rsidR="00802033" w:rsidRPr="00042A1C" w:rsidSect="0009488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BC" w:rsidRDefault="00AC10BC" w:rsidP="00E83EBC">
      <w:pPr>
        <w:spacing w:after="0"/>
      </w:pPr>
      <w:r>
        <w:separator/>
      </w:r>
    </w:p>
  </w:endnote>
  <w:endnote w:type="continuationSeparator" w:id="0">
    <w:p w:rsidR="00AC10BC" w:rsidRDefault="00AC10BC" w:rsidP="00E83E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260701"/>
      <w:docPartObj>
        <w:docPartGallery w:val="Page Numbers (Bottom of Page)"/>
        <w:docPartUnique/>
      </w:docPartObj>
    </w:sdtPr>
    <w:sdtEndPr/>
    <w:sdtContent>
      <w:p w:rsidR="007155BC" w:rsidRDefault="007155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DFA" w:rsidRPr="001D1DFA">
          <w:rPr>
            <w:noProof/>
            <w:lang w:val="zh-CN"/>
          </w:rPr>
          <w:t>5</w:t>
        </w:r>
        <w:r>
          <w:fldChar w:fldCharType="end"/>
        </w:r>
      </w:p>
    </w:sdtContent>
  </w:sdt>
  <w:p w:rsidR="00570BBA" w:rsidRDefault="00570B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BC" w:rsidRDefault="00AC10BC" w:rsidP="00E83EBC">
      <w:pPr>
        <w:spacing w:after="0"/>
      </w:pPr>
      <w:r>
        <w:separator/>
      </w:r>
    </w:p>
  </w:footnote>
  <w:footnote w:type="continuationSeparator" w:id="0">
    <w:p w:rsidR="00AC10BC" w:rsidRDefault="00AC10BC" w:rsidP="00E83E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96DB9"/>
    <w:multiLevelType w:val="hybridMultilevel"/>
    <w:tmpl w:val="2BBADEF8"/>
    <w:lvl w:ilvl="0" w:tplc="04090017">
      <w:start w:val="1"/>
      <w:numFmt w:val="chineseCountingThousand"/>
      <w:lvlText w:val="(%1)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A7518"/>
    <w:rsid w:val="000359A2"/>
    <w:rsid w:val="00042A1C"/>
    <w:rsid w:val="00043814"/>
    <w:rsid w:val="00053A00"/>
    <w:rsid w:val="0009488F"/>
    <w:rsid w:val="000D04BB"/>
    <w:rsid w:val="000E34DA"/>
    <w:rsid w:val="00153800"/>
    <w:rsid w:val="0016534E"/>
    <w:rsid w:val="001929A7"/>
    <w:rsid w:val="001D1DFA"/>
    <w:rsid w:val="002320EA"/>
    <w:rsid w:val="002412E9"/>
    <w:rsid w:val="00262755"/>
    <w:rsid w:val="002A1DFA"/>
    <w:rsid w:val="002C0B69"/>
    <w:rsid w:val="00344824"/>
    <w:rsid w:val="003536A0"/>
    <w:rsid w:val="003A3D24"/>
    <w:rsid w:val="003B50FC"/>
    <w:rsid w:val="003D628E"/>
    <w:rsid w:val="00400F00"/>
    <w:rsid w:val="0044159E"/>
    <w:rsid w:val="0049511C"/>
    <w:rsid w:val="004C766D"/>
    <w:rsid w:val="004F44FD"/>
    <w:rsid w:val="004F7344"/>
    <w:rsid w:val="005040CF"/>
    <w:rsid w:val="005143D3"/>
    <w:rsid w:val="00570BBA"/>
    <w:rsid w:val="0059620A"/>
    <w:rsid w:val="005D16E5"/>
    <w:rsid w:val="006A5DB9"/>
    <w:rsid w:val="00702BCB"/>
    <w:rsid w:val="007155BC"/>
    <w:rsid w:val="00745AF0"/>
    <w:rsid w:val="0078280B"/>
    <w:rsid w:val="00783F5C"/>
    <w:rsid w:val="00802033"/>
    <w:rsid w:val="00821463"/>
    <w:rsid w:val="00875465"/>
    <w:rsid w:val="00876B48"/>
    <w:rsid w:val="00896F72"/>
    <w:rsid w:val="008C2798"/>
    <w:rsid w:val="008D76E4"/>
    <w:rsid w:val="008F5A0A"/>
    <w:rsid w:val="00907A54"/>
    <w:rsid w:val="00914DD3"/>
    <w:rsid w:val="00937840"/>
    <w:rsid w:val="009A2A54"/>
    <w:rsid w:val="009A62D4"/>
    <w:rsid w:val="009D0F0C"/>
    <w:rsid w:val="009F33E6"/>
    <w:rsid w:val="00A10C1D"/>
    <w:rsid w:val="00A431D2"/>
    <w:rsid w:val="00AC10BC"/>
    <w:rsid w:val="00AC2D77"/>
    <w:rsid w:val="00AF09C4"/>
    <w:rsid w:val="00AF2A03"/>
    <w:rsid w:val="00B7787D"/>
    <w:rsid w:val="00BA43A2"/>
    <w:rsid w:val="00BA59FF"/>
    <w:rsid w:val="00BE04BB"/>
    <w:rsid w:val="00C06D2B"/>
    <w:rsid w:val="00C158BD"/>
    <w:rsid w:val="00C5774B"/>
    <w:rsid w:val="00C67CF5"/>
    <w:rsid w:val="00CD42D3"/>
    <w:rsid w:val="00CE1851"/>
    <w:rsid w:val="00CF4724"/>
    <w:rsid w:val="00D47245"/>
    <w:rsid w:val="00D514E3"/>
    <w:rsid w:val="00D81035"/>
    <w:rsid w:val="00DE2E3B"/>
    <w:rsid w:val="00DF4308"/>
    <w:rsid w:val="00E7467B"/>
    <w:rsid w:val="00E83EBC"/>
    <w:rsid w:val="00E93BFE"/>
    <w:rsid w:val="00EF055D"/>
    <w:rsid w:val="00EF66A9"/>
    <w:rsid w:val="00F23C20"/>
    <w:rsid w:val="00F61CEE"/>
    <w:rsid w:val="00F812CB"/>
    <w:rsid w:val="00FF6EF3"/>
    <w:rsid w:val="01B641F3"/>
    <w:rsid w:val="13623938"/>
    <w:rsid w:val="276B4993"/>
    <w:rsid w:val="3D414AAB"/>
    <w:rsid w:val="3D605007"/>
    <w:rsid w:val="3F1B6FE4"/>
    <w:rsid w:val="5ACB0ABD"/>
    <w:rsid w:val="5E4C528A"/>
    <w:rsid w:val="70EA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629611C"/>
  <w15:docId w15:val="{0D88E7F0-DD0F-4CE0-B1FD-1DB8AAC1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a5"/>
    <w:rsid w:val="00E83E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83EBC"/>
    <w:rPr>
      <w:rFonts w:ascii="Tahoma" w:eastAsia="微软雅黑" w:hAnsi="Tahoma" w:cstheme="minorBidi"/>
      <w:sz w:val="18"/>
      <w:szCs w:val="18"/>
    </w:rPr>
  </w:style>
  <w:style w:type="paragraph" w:styleId="a6">
    <w:name w:val="footer"/>
    <w:basedOn w:val="a"/>
    <w:link w:val="a7"/>
    <w:uiPriority w:val="99"/>
    <w:rsid w:val="00E83E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83EBC"/>
    <w:rPr>
      <w:rFonts w:ascii="Tahoma" w:eastAsia="微软雅黑" w:hAnsi="Tahoma" w:cstheme="minorBidi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2320EA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2320EA"/>
    <w:rPr>
      <w:rFonts w:ascii="Tahoma" w:eastAsia="微软雅黑" w:hAnsi="Tahoma" w:cstheme="minorBidi"/>
      <w:sz w:val="18"/>
      <w:szCs w:val="18"/>
    </w:rPr>
  </w:style>
  <w:style w:type="paragraph" w:styleId="aa">
    <w:name w:val="List Paragraph"/>
    <w:basedOn w:val="a"/>
    <w:uiPriority w:val="99"/>
    <w:rsid w:val="00F61C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B16E22-ECF3-403D-A1B5-D190DD8B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1790</Words>
  <Characters>145</Characters>
  <Application>Microsoft Office Word</Application>
  <DocSecurity>0</DocSecurity>
  <Lines>1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208</dc:creator>
  <cp:lastModifiedBy>admin</cp:lastModifiedBy>
  <cp:revision>24</cp:revision>
  <cp:lastPrinted>2019-06-10T02:35:00Z</cp:lastPrinted>
  <dcterms:created xsi:type="dcterms:W3CDTF">2019-05-13T03:24:00Z</dcterms:created>
  <dcterms:modified xsi:type="dcterms:W3CDTF">2019-06-10T02:36:00Z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