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小标宋简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： </w:t>
      </w:r>
      <w:r>
        <w:rPr>
          <w:rFonts w:eastAsia="方正小标宋简体"/>
          <w:color w:val="auto"/>
          <w:sz w:val="32"/>
          <w:szCs w:val="32"/>
        </w:rPr>
        <w:t xml:space="preserve"> </w:t>
      </w:r>
    </w:p>
    <w:p>
      <w:pPr>
        <w:widowControl/>
        <w:spacing w:line="520" w:lineRule="exact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eastAsia="方正小标宋简体"/>
          <w:color w:val="auto"/>
          <w:sz w:val="32"/>
          <w:szCs w:val="32"/>
        </w:rPr>
        <w:t>第2</w:t>
      </w:r>
      <w:r>
        <w:rPr>
          <w:rFonts w:hint="eastAsia" w:eastAsia="方正小标宋简体"/>
          <w:color w:val="auto"/>
          <w:sz w:val="32"/>
          <w:szCs w:val="32"/>
        </w:rPr>
        <w:t>4</w:t>
      </w:r>
      <w:r>
        <w:rPr>
          <w:rFonts w:eastAsia="方正小标宋简体"/>
          <w:color w:val="auto"/>
          <w:sz w:val="32"/>
          <w:szCs w:val="32"/>
        </w:rPr>
        <w:t>届</w:t>
      </w:r>
      <w:r>
        <w:rPr>
          <w:rFonts w:hint="eastAsia" w:eastAsia="方正小标宋简体"/>
          <w:color w:val="auto"/>
          <w:sz w:val="32"/>
          <w:szCs w:val="32"/>
        </w:rPr>
        <w:t>“</w:t>
      </w:r>
      <w:r>
        <w:rPr>
          <w:rFonts w:eastAsia="方正小标宋简体"/>
          <w:color w:val="auto"/>
          <w:sz w:val="32"/>
          <w:szCs w:val="32"/>
        </w:rPr>
        <w:t>中国青年五四奖章集体</w:t>
      </w:r>
      <w:r>
        <w:rPr>
          <w:rFonts w:hint="eastAsia" w:eastAsia="方正小标宋简体"/>
          <w:color w:val="auto"/>
          <w:sz w:val="32"/>
          <w:szCs w:val="32"/>
        </w:rPr>
        <w:t>”</w:t>
      </w:r>
      <w:r>
        <w:rPr>
          <w:rFonts w:eastAsia="方正小标宋简体"/>
          <w:color w:val="auto"/>
          <w:sz w:val="32"/>
          <w:szCs w:val="32"/>
        </w:rPr>
        <w:t>申报表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2127"/>
        <w:gridCol w:w="425"/>
        <w:gridCol w:w="1004"/>
        <w:gridCol w:w="142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集 体 人 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团 员 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2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35岁以下青年数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35岁以下党员数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</w:rPr>
            </w:pPr>
            <w:r>
              <w:rPr>
                <w:rFonts w:eastAsia="方正楷体简体"/>
                <w:color w:val="auto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楷体简体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eastAsia="方正楷体简体"/>
                <w:color w:val="auto"/>
                <w:sz w:val="24"/>
              </w:rPr>
              <w:t>邮  编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color w:val="auto"/>
                <w:sz w:val="24"/>
                <w:szCs w:val="22"/>
              </w:rPr>
            </w:pPr>
            <w:r>
              <w:rPr>
                <w:rFonts w:eastAsia="方正楷体简体"/>
                <w:color w:val="auto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楷体简体"/>
                <w:color w:val="auto"/>
                <w:spacing w:val="38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楷体简体"/>
                <w:color w:val="auto"/>
                <w:spacing w:val="38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  <w:szCs w:val="24"/>
              </w:rPr>
              <w:t>省级</w:t>
            </w:r>
            <w:r>
              <w:rPr>
                <w:rFonts w:eastAsia="方正楷体简体"/>
                <w:color w:val="auto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楷体简体"/>
                <w:color w:val="auto"/>
                <w:spacing w:val="38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方正楷体简体"/>
                <w:color w:val="auto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eastAsia="方正楷体简体"/>
                <w:color w:val="auto"/>
                <w:sz w:val="24"/>
                <w:szCs w:val="22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省级团委意见</w:t>
            </w:r>
          </w:p>
          <w:p>
            <w:pPr>
              <w:spacing w:line="280" w:lineRule="exact"/>
              <w:rPr>
                <w:rFonts w:eastAsia="方正楷体简体"/>
                <w:color w:val="auto"/>
                <w:spacing w:val="38"/>
                <w:sz w:val="24"/>
                <w:szCs w:val="24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  <w:szCs w:val="24"/>
              </w:rPr>
            </w:pPr>
            <w:r>
              <w:rPr>
                <w:rFonts w:eastAsia="方正楷体简体"/>
                <w:color w:val="auto"/>
                <w:sz w:val="24"/>
              </w:rPr>
              <w:t xml:space="preserve">  年　月　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说明：候选单位35岁以下青年数应不少于集体人数的60%。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2020-03-01T06:15:18Z</dcterms:created>
  <dc:creator>Administrator</dc:creator>
  <cp:lastModifiedBy>达尚</cp:lastModifiedBy>
  <dcterms:modified xsi:type="dcterms:W3CDTF">2020-03-01T06:16:07Z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